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50D" w:rsidRDefault="0058750D" w:rsidP="0058750D">
      <w:pPr>
        <w:adjustRightInd w:val="0"/>
        <w:snapToGrid w:val="0"/>
        <w:spacing w:line="360" w:lineRule="auto"/>
        <w:ind w:firstLineChars="200" w:firstLine="560"/>
        <w:rPr>
          <w:sz w:val="28"/>
          <w:szCs w:val="28"/>
        </w:rPr>
      </w:pPr>
      <w:r>
        <w:rPr>
          <w:sz w:val="28"/>
          <w:szCs w:val="28"/>
        </w:rPr>
        <w:t>附件</w:t>
      </w:r>
      <w:r>
        <w:rPr>
          <w:sz w:val="28"/>
          <w:szCs w:val="28"/>
        </w:rPr>
        <w:t>2</w:t>
      </w:r>
      <w:r>
        <w:rPr>
          <w:sz w:val="28"/>
          <w:szCs w:val="28"/>
        </w:rPr>
        <w:t>：</w:t>
      </w:r>
    </w:p>
    <w:p w:rsidR="0058750D" w:rsidRDefault="0058750D" w:rsidP="0058750D">
      <w:pPr>
        <w:adjustRightInd w:val="0"/>
        <w:snapToGrid w:val="0"/>
        <w:spacing w:line="360" w:lineRule="auto"/>
        <w:jc w:val="center"/>
        <w:rPr>
          <w:rFonts w:eastAsia="楷体"/>
          <w:b/>
          <w:sz w:val="32"/>
          <w:szCs w:val="32"/>
        </w:rPr>
      </w:pPr>
      <w:r>
        <w:rPr>
          <w:rFonts w:eastAsia="楷体"/>
          <w:b/>
          <w:sz w:val="32"/>
          <w:szCs w:val="32"/>
        </w:rPr>
        <w:t>长春综合农业试验</w:t>
      </w:r>
      <w:proofErr w:type="gramStart"/>
      <w:r>
        <w:rPr>
          <w:rFonts w:eastAsia="楷体"/>
          <w:b/>
          <w:sz w:val="32"/>
          <w:szCs w:val="32"/>
        </w:rPr>
        <w:t>站试验</w:t>
      </w:r>
      <w:proofErr w:type="gramEnd"/>
      <w:r>
        <w:rPr>
          <w:rFonts w:eastAsia="楷体"/>
          <w:b/>
          <w:sz w:val="32"/>
          <w:szCs w:val="32"/>
        </w:rPr>
        <w:t>用地（设施）使用协议</w:t>
      </w:r>
    </w:p>
    <w:p w:rsidR="0058750D" w:rsidRDefault="0058750D" w:rsidP="0058750D">
      <w:pPr>
        <w:adjustRightInd w:val="0"/>
        <w:snapToGrid w:val="0"/>
        <w:spacing w:line="360" w:lineRule="auto"/>
        <w:rPr>
          <w:rFonts w:eastAsia="楷体"/>
          <w:b/>
          <w:sz w:val="28"/>
          <w:szCs w:val="28"/>
        </w:rPr>
      </w:pPr>
    </w:p>
    <w:p w:rsidR="0058750D" w:rsidRDefault="0058750D" w:rsidP="0058750D">
      <w:pPr>
        <w:adjustRightInd w:val="0"/>
        <w:snapToGrid w:val="0"/>
        <w:spacing w:line="360" w:lineRule="auto"/>
        <w:rPr>
          <w:rFonts w:eastAsia="楷体"/>
          <w:b/>
          <w:sz w:val="28"/>
          <w:szCs w:val="28"/>
        </w:rPr>
      </w:pPr>
      <w:r>
        <w:rPr>
          <w:rFonts w:eastAsia="楷体"/>
          <w:b/>
          <w:sz w:val="28"/>
          <w:szCs w:val="28"/>
        </w:rPr>
        <w:t>甲方：长春综合农业试验站</w:t>
      </w:r>
    </w:p>
    <w:p w:rsidR="0058750D" w:rsidRDefault="0058750D" w:rsidP="0058750D">
      <w:pPr>
        <w:adjustRightInd w:val="0"/>
        <w:snapToGrid w:val="0"/>
        <w:spacing w:line="360" w:lineRule="auto"/>
        <w:rPr>
          <w:rFonts w:eastAsia="楷体"/>
          <w:b/>
          <w:sz w:val="28"/>
          <w:szCs w:val="28"/>
        </w:rPr>
      </w:pPr>
      <w:r>
        <w:rPr>
          <w:rFonts w:eastAsia="楷体"/>
          <w:b/>
          <w:sz w:val="28"/>
          <w:szCs w:val="28"/>
        </w:rPr>
        <w:t>乙方：</w:t>
      </w:r>
    </w:p>
    <w:p w:rsidR="0058750D" w:rsidRDefault="0058750D" w:rsidP="0058750D">
      <w:pPr>
        <w:adjustRightInd w:val="0"/>
        <w:snapToGrid w:val="0"/>
        <w:spacing w:line="360" w:lineRule="auto"/>
        <w:ind w:firstLineChars="200" w:firstLine="560"/>
        <w:rPr>
          <w:rFonts w:eastAsia="楷体"/>
          <w:sz w:val="28"/>
          <w:szCs w:val="28"/>
        </w:rPr>
      </w:pPr>
      <w:r>
        <w:rPr>
          <w:rFonts w:eastAsia="楷体"/>
          <w:sz w:val="28"/>
          <w:szCs w:val="28"/>
        </w:rPr>
        <w:t>为切实加强长春综合农业试验站（下简称试验站）试验用地及各项基础设施的综合管理与合理利用，为各学科组提供优良科研试验和示范条件，根据《长春综合农业试验站基础设施运行管理办法》，本着平等、自愿、有偿、</w:t>
      </w:r>
      <w:hyperlink r:id="rId7" w:tgtFrame="_blank" w:history="1">
        <w:r>
          <w:rPr>
            <w:rFonts w:eastAsia="楷体"/>
            <w:sz w:val="28"/>
            <w:szCs w:val="28"/>
          </w:rPr>
          <w:t>诚实</w:t>
        </w:r>
      </w:hyperlink>
      <w:r>
        <w:rPr>
          <w:rFonts w:eastAsia="楷体"/>
          <w:sz w:val="28"/>
          <w:szCs w:val="28"/>
        </w:rPr>
        <w:t>信用原则，经各方友好协商，就试验</w:t>
      </w:r>
      <w:proofErr w:type="gramStart"/>
      <w:r>
        <w:rPr>
          <w:rFonts w:eastAsia="楷体"/>
          <w:sz w:val="28"/>
          <w:szCs w:val="28"/>
        </w:rPr>
        <w:t>站试验</w:t>
      </w:r>
      <w:proofErr w:type="gramEnd"/>
      <w:r>
        <w:rPr>
          <w:rFonts w:eastAsia="楷体"/>
          <w:sz w:val="28"/>
          <w:szCs w:val="28"/>
        </w:rPr>
        <w:t>用地（设施）使用事宜达成</w:t>
      </w:r>
      <w:hyperlink r:id="rId8" w:tgtFrame="_blank" w:history="1">
        <w:r>
          <w:rPr>
            <w:rFonts w:eastAsia="楷体"/>
            <w:sz w:val="28"/>
            <w:szCs w:val="28"/>
          </w:rPr>
          <w:t>协议</w:t>
        </w:r>
      </w:hyperlink>
      <w:r>
        <w:rPr>
          <w:rFonts w:eastAsia="楷体"/>
          <w:sz w:val="28"/>
          <w:szCs w:val="28"/>
        </w:rPr>
        <w:t>如下：</w:t>
      </w:r>
    </w:p>
    <w:p w:rsidR="0058750D" w:rsidRDefault="0058750D" w:rsidP="0058750D">
      <w:pPr>
        <w:adjustRightInd w:val="0"/>
        <w:snapToGrid w:val="0"/>
        <w:spacing w:line="360" w:lineRule="auto"/>
        <w:ind w:firstLineChars="200" w:firstLine="560"/>
        <w:rPr>
          <w:rFonts w:eastAsia="楷体"/>
          <w:sz w:val="28"/>
          <w:szCs w:val="28"/>
        </w:rPr>
      </w:pPr>
      <w:r>
        <w:rPr>
          <w:rFonts w:eastAsia="楷体"/>
          <w:sz w:val="28"/>
          <w:szCs w:val="28"/>
        </w:rPr>
        <w:t>一、协议范围</w:t>
      </w:r>
    </w:p>
    <w:p w:rsidR="0058750D" w:rsidRDefault="0058750D" w:rsidP="0058750D">
      <w:pPr>
        <w:adjustRightInd w:val="0"/>
        <w:snapToGrid w:val="0"/>
        <w:spacing w:line="360" w:lineRule="auto"/>
        <w:ind w:firstLineChars="200" w:firstLine="560"/>
        <w:rPr>
          <w:rFonts w:eastAsia="楷体"/>
          <w:sz w:val="28"/>
          <w:szCs w:val="28"/>
        </w:rPr>
      </w:pPr>
      <w:r>
        <w:rPr>
          <w:rFonts w:eastAsia="楷体"/>
          <w:sz w:val="28"/>
          <w:szCs w:val="28"/>
        </w:rPr>
        <w:t>1</w:t>
      </w:r>
      <w:r>
        <w:rPr>
          <w:rFonts w:eastAsia="楷体"/>
          <w:sz w:val="28"/>
          <w:szCs w:val="28"/>
        </w:rPr>
        <w:t>、乙方有偿使用甲方试验用地（设施），详细如下：</w:t>
      </w:r>
      <w:r>
        <w:rPr>
          <w:rFonts w:eastAsia="楷体"/>
          <w:sz w:val="28"/>
          <w:szCs w:val="28"/>
        </w:rPr>
        <w:t xml:space="preserve"> </w:t>
      </w:r>
    </w:p>
    <w:p w:rsidR="0058750D" w:rsidRDefault="0058750D" w:rsidP="0058750D">
      <w:pPr>
        <w:adjustRightInd w:val="0"/>
        <w:snapToGrid w:val="0"/>
        <w:spacing w:line="360" w:lineRule="auto"/>
        <w:ind w:firstLineChars="200" w:firstLine="560"/>
        <w:rPr>
          <w:rFonts w:eastAsia="楷体"/>
          <w:sz w:val="28"/>
          <w:szCs w:val="28"/>
        </w:rPr>
      </w:pPr>
      <w:r>
        <w:rPr>
          <w:rFonts w:eastAsia="楷体"/>
          <w:sz w:val="28"/>
          <w:szCs w:val="28"/>
        </w:rPr>
        <w:t>试验用地</w:t>
      </w:r>
      <w:r>
        <w:rPr>
          <w:rFonts w:eastAsia="楷体"/>
          <w:sz w:val="28"/>
          <w:szCs w:val="28"/>
        </w:rPr>
        <w:t>(</w:t>
      </w:r>
      <w:r>
        <w:rPr>
          <w:rFonts w:eastAsia="楷体"/>
          <w:sz w:val="28"/>
          <w:szCs w:val="28"/>
        </w:rPr>
        <w:t>设施</w:t>
      </w:r>
      <w:r>
        <w:rPr>
          <w:rFonts w:eastAsia="楷体"/>
          <w:sz w:val="28"/>
          <w:szCs w:val="28"/>
        </w:rPr>
        <w:t>)</w:t>
      </w:r>
      <w:r>
        <w:rPr>
          <w:rFonts w:eastAsia="楷体"/>
          <w:sz w:val="28"/>
          <w:szCs w:val="28"/>
        </w:rPr>
        <w:t>名称：</w:t>
      </w:r>
      <w:r>
        <w:rPr>
          <w:rFonts w:eastAsia="楷体"/>
          <w:sz w:val="28"/>
          <w:szCs w:val="28"/>
          <w:u w:val="single"/>
        </w:rPr>
        <w:t xml:space="preserve">                                  </w:t>
      </w:r>
    </w:p>
    <w:p w:rsidR="0058750D" w:rsidRDefault="0058750D" w:rsidP="0058750D">
      <w:pPr>
        <w:adjustRightInd w:val="0"/>
        <w:snapToGrid w:val="0"/>
        <w:spacing w:line="360" w:lineRule="auto"/>
        <w:ind w:firstLineChars="200" w:firstLine="560"/>
        <w:rPr>
          <w:rFonts w:eastAsia="楷体"/>
          <w:sz w:val="28"/>
          <w:szCs w:val="28"/>
        </w:rPr>
      </w:pPr>
      <w:r>
        <w:rPr>
          <w:rFonts w:eastAsia="楷体"/>
          <w:sz w:val="28"/>
          <w:szCs w:val="28"/>
        </w:rPr>
        <w:t>试验用地</w:t>
      </w:r>
      <w:r>
        <w:rPr>
          <w:rFonts w:eastAsia="楷体"/>
          <w:sz w:val="28"/>
          <w:szCs w:val="28"/>
        </w:rPr>
        <w:t>(</w:t>
      </w:r>
      <w:r>
        <w:rPr>
          <w:rFonts w:eastAsia="楷体"/>
          <w:sz w:val="28"/>
          <w:szCs w:val="28"/>
        </w:rPr>
        <w:t>设施</w:t>
      </w:r>
      <w:r>
        <w:rPr>
          <w:rFonts w:eastAsia="楷体"/>
          <w:sz w:val="28"/>
          <w:szCs w:val="28"/>
        </w:rPr>
        <w:t>)</w:t>
      </w:r>
      <w:r>
        <w:rPr>
          <w:rFonts w:eastAsia="楷体"/>
          <w:sz w:val="28"/>
          <w:szCs w:val="28"/>
        </w:rPr>
        <w:t>数量：</w:t>
      </w:r>
      <w:r>
        <w:rPr>
          <w:rFonts w:eastAsia="楷体"/>
          <w:sz w:val="28"/>
          <w:szCs w:val="28"/>
          <w:u w:val="single"/>
        </w:rPr>
        <w:t xml:space="preserve">                              </w:t>
      </w:r>
    </w:p>
    <w:p w:rsidR="0058750D" w:rsidRDefault="0058750D" w:rsidP="0058750D">
      <w:pPr>
        <w:adjustRightInd w:val="0"/>
        <w:snapToGrid w:val="0"/>
        <w:spacing w:line="360" w:lineRule="auto"/>
        <w:ind w:firstLineChars="200" w:firstLine="560"/>
        <w:rPr>
          <w:rFonts w:eastAsia="楷体"/>
          <w:sz w:val="28"/>
          <w:szCs w:val="28"/>
        </w:rPr>
      </w:pPr>
      <w:r>
        <w:rPr>
          <w:rFonts w:eastAsia="楷体"/>
          <w:sz w:val="28"/>
          <w:szCs w:val="28"/>
        </w:rPr>
        <w:t>试验用地</w:t>
      </w:r>
      <w:r>
        <w:rPr>
          <w:rFonts w:eastAsia="楷体"/>
          <w:sz w:val="28"/>
          <w:szCs w:val="28"/>
        </w:rPr>
        <w:t>(</w:t>
      </w:r>
      <w:r>
        <w:rPr>
          <w:rFonts w:eastAsia="楷体"/>
          <w:sz w:val="28"/>
          <w:szCs w:val="28"/>
        </w:rPr>
        <w:t>设施</w:t>
      </w:r>
      <w:r>
        <w:rPr>
          <w:rFonts w:eastAsia="楷体"/>
          <w:sz w:val="28"/>
          <w:szCs w:val="28"/>
        </w:rPr>
        <w:t>)</w:t>
      </w:r>
      <w:r>
        <w:rPr>
          <w:rFonts w:eastAsia="楷体"/>
          <w:sz w:val="28"/>
          <w:szCs w:val="28"/>
        </w:rPr>
        <w:t>管理方式：</w:t>
      </w:r>
      <w:r>
        <w:rPr>
          <w:rFonts w:eastAsia="楷体"/>
          <w:sz w:val="28"/>
          <w:szCs w:val="28"/>
          <w:u w:val="single"/>
        </w:rPr>
        <w:t xml:space="preserve">                              </w:t>
      </w:r>
    </w:p>
    <w:p w:rsidR="0058750D" w:rsidRDefault="0058750D" w:rsidP="0058750D">
      <w:pPr>
        <w:adjustRightInd w:val="0"/>
        <w:snapToGrid w:val="0"/>
        <w:spacing w:line="360" w:lineRule="auto"/>
        <w:ind w:firstLineChars="200" w:firstLine="560"/>
        <w:rPr>
          <w:rFonts w:eastAsia="楷体"/>
          <w:sz w:val="28"/>
          <w:szCs w:val="28"/>
        </w:rPr>
      </w:pPr>
      <w:r>
        <w:rPr>
          <w:rFonts w:eastAsia="楷体"/>
          <w:sz w:val="28"/>
          <w:szCs w:val="28"/>
        </w:rPr>
        <w:t>试验用地</w:t>
      </w:r>
      <w:r>
        <w:rPr>
          <w:rFonts w:eastAsia="楷体"/>
          <w:sz w:val="28"/>
          <w:szCs w:val="28"/>
        </w:rPr>
        <w:t>(</w:t>
      </w:r>
      <w:r>
        <w:rPr>
          <w:rFonts w:eastAsia="楷体"/>
          <w:sz w:val="28"/>
          <w:szCs w:val="28"/>
        </w:rPr>
        <w:t>设施</w:t>
      </w:r>
      <w:r>
        <w:rPr>
          <w:rFonts w:eastAsia="楷体"/>
          <w:sz w:val="28"/>
          <w:szCs w:val="28"/>
        </w:rPr>
        <w:t>)</w:t>
      </w:r>
      <w:r>
        <w:rPr>
          <w:rFonts w:eastAsia="楷体"/>
          <w:sz w:val="28"/>
          <w:szCs w:val="28"/>
        </w:rPr>
        <w:t>使用时间：</w:t>
      </w:r>
      <w:r>
        <w:rPr>
          <w:rFonts w:eastAsia="楷体"/>
          <w:sz w:val="28"/>
          <w:szCs w:val="28"/>
          <w:u w:val="single"/>
        </w:rPr>
        <w:t xml:space="preserve">     </w:t>
      </w:r>
      <w:r>
        <w:rPr>
          <w:rFonts w:eastAsia="楷体"/>
          <w:sz w:val="28"/>
          <w:szCs w:val="28"/>
        </w:rPr>
        <w:t>年</w:t>
      </w:r>
      <w:r>
        <w:rPr>
          <w:rFonts w:eastAsia="楷体"/>
          <w:sz w:val="28"/>
          <w:szCs w:val="28"/>
          <w:u w:val="single"/>
        </w:rPr>
        <w:t xml:space="preserve">    </w:t>
      </w:r>
      <w:r>
        <w:rPr>
          <w:rFonts w:eastAsia="楷体"/>
          <w:sz w:val="28"/>
          <w:szCs w:val="28"/>
        </w:rPr>
        <w:t>月</w:t>
      </w:r>
      <w:r>
        <w:rPr>
          <w:rFonts w:eastAsia="楷体"/>
          <w:sz w:val="28"/>
          <w:szCs w:val="28"/>
          <w:u w:val="single"/>
        </w:rPr>
        <w:t xml:space="preserve">    </w:t>
      </w:r>
      <w:r>
        <w:rPr>
          <w:rFonts w:eastAsia="楷体"/>
          <w:sz w:val="28"/>
          <w:szCs w:val="28"/>
        </w:rPr>
        <w:t>日至</w:t>
      </w:r>
      <w:r>
        <w:rPr>
          <w:rFonts w:eastAsia="楷体"/>
          <w:sz w:val="28"/>
          <w:szCs w:val="28"/>
          <w:u w:val="single"/>
        </w:rPr>
        <w:t xml:space="preserve">    </w:t>
      </w:r>
      <w:r>
        <w:rPr>
          <w:rFonts w:eastAsia="楷体"/>
          <w:sz w:val="28"/>
          <w:szCs w:val="28"/>
        </w:rPr>
        <w:t>年</w:t>
      </w:r>
      <w:r>
        <w:rPr>
          <w:rFonts w:eastAsia="楷体"/>
          <w:sz w:val="28"/>
          <w:szCs w:val="28"/>
          <w:u w:val="single"/>
        </w:rPr>
        <w:t xml:space="preserve">    </w:t>
      </w:r>
      <w:r>
        <w:rPr>
          <w:rFonts w:eastAsia="楷体"/>
          <w:sz w:val="28"/>
          <w:szCs w:val="28"/>
        </w:rPr>
        <w:t>月</w:t>
      </w:r>
      <w:r>
        <w:rPr>
          <w:rFonts w:eastAsia="楷体"/>
          <w:sz w:val="28"/>
          <w:szCs w:val="28"/>
          <w:u w:val="single"/>
        </w:rPr>
        <w:t xml:space="preserve">    </w:t>
      </w:r>
      <w:r>
        <w:rPr>
          <w:rFonts w:eastAsia="楷体"/>
          <w:sz w:val="28"/>
          <w:szCs w:val="28"/>
        </w:rPr>
        <w:t>日，计</w:t>
      </w:r>
      <w:r>
        <w:rPr>
          <w:rFonts w:eastAsia="楷体"/>
          <w:sz w:val="28"/>
          <w:szCs w:val="28"/>
          <w:u w:val="single"/>
        </w:rPr>
        <w:t xml:space="preserve">      </w:t>
      </w:r>
      <w:proofErr w:type="gramStart"/>
      <w:r>
        <w:rPr>
          <w:rFonts w:eastAsia="楷体"/>
          <w:sz w:val="28"/>
          <w:szCs w:val="28"/>
        </w:rPr>
        <w:t>个</w:t>
      </w:r>
      <w:proofErr w:type="gramEnd"/>
      <w:r>
        <w:rPr>
          <w:rFonts w:eastAsia="楷体"/>
          <w:sz w:val="28"/>
          <w:szCs w:val="28"/>
        </w:rPr>
        <w:t>月。</w:t>
      </w:r>
      <w:r>
        <w:rPr>
          <w:rFonts w:eastAsia="楷体"/>
          <w:sz w:val="28"/>
          <w:szCs w:val="28"/>
        </w:rPr>
        <w:t xml:space="preserve">  </w:t>
      </w:r>
    </w:p>
    <w:p w:rsidR="0058750D" w:rsidRDefault="0058750D" w:rsidP="0058750D">
      <w:pPr>
        <w:adjustRightInd w:val="0"/>
        <w:snapToGrid w:val="0"/>
        <w:spacing w:line="360" w:lineRule="auto"/>
        <w:ind w:firstLineChars="200" w:firstLine="560"/>
        <w:rPr>
          <w:rFonts w:eastAsia="楷体"/>
          <w:sz w:val="28"/>
          <w:szCs w:val="28"/>
        </w:rPr>
      </w:pPr>
      <w:r>
        <w:rPr>
          <w:rFonts w:eastAsia="楷体"/>
          <w:sz w:val="28"/>
          <w:szCs w:val="28"/>
        </w:rPr>
        <w:t>试验用地</w:t>
      </w:r>
      <w:r>
        <w:rPr>
          <w:rFonts w:eastAsia="楷体"/>
          <w:sz w:val="28"/>
          <w:szCs w:val="28"/>
        </w:rPr>
        <w:t>(</w:t>
      </w:r>
      <w:r>
        <w:rPr>
          <w:rFonts w:eastAsia="楷体"/>
          <w:sz w:val="28"/>
          <w:szCs w:val="28"/>
        </w:rPr>
        <w:t>设施</w:t>
      </w:r>
      <w:r>
        <w:rPr>
          <w:rFonts w:eastAsia="楷体"/>
          <w:sz w:val="28"/>
          <w:szCs w:val="28"/>
        </w:rPr>
        <w:t>)</w:t>
      </w:r>
      <w:r>
        <w:rPr>
          <w:rFonts w:eastAsia="楷体"/>
          <w:sz w:val="28"/>
          <w:szCs w:val="28"/>
        </w:rPr>
        <w:t>使用费：</w:t>
      </w:r>
      <w:r>
        <w:rPr>
          <w:rFonts w:eastAsia="楷体"/>
          <w:sz w:val="28"/>
          <w:szCs w:val="28"/>
          <w:u w:val="single"/>
        </w:rPr>
        <w:t xml:space="preserve">             </w:t>
      </w:r>
      <w:r>
        <w:rPr>
          <w:rFonts w:eastAsia="楷体"/>
          <w:sz w:val="28"/>
          <w:szCs w:val="28"/>
        </w:rPr>
        <w:t>元。</w:t>
      </w:r>
      <w:r>
        <w:rPr>
          <w:rFonts w:eastAsia="楷体"/>
          <w:sz w:val="28"/>
          <w:szCs w:val="28"/>
        </w:rPr>
        <w:t xml:space="preserve">  </w:t>
      </w:r>
    </w:p>
    <w:p w:rsidR="0058750D" w:rsidRDefault="0058750D" w:rsidP="0058750D">
      <w:pPr>
        <w:adjustRightInd w:val="0"/>
        <w:snapToGrid w:val="0"/>
        <w:spacing w:line="360" w:lineRule="auto"/>
        <w:ind w:firstLineChars="200" w:firstLine="560"/>
        <w:rPr>
          <w:rFonts w:eastAsia="楷体"/>
          <w:sz w:val="28"/>
          <w:szCs w:val="28"/>
        </w:rPr>
      </w:pPr>
      <w:r>
        <w:rPr>
          <w:rFonts w:eastAsia="楷体"/>
          <w:sz w:val="28"/>
          <w:szCs w:val="28"/>
        </w:rPr>
        <w:t>2</w:t>
      </w:r>
      <w:r>
        <w:rPr>
          <w:rFonts w:eastAsia="楷体"/>
          <w:sz w:val="28"/>
          <w:szCs w:val="28"/>
        </w:rPr>
        <w:t>、乙方使用甲方试验用地（设施）从事科学研究，详细如下：</w:t>
      </w:r>
    </w:p>
    <w:p w:rsidR="0058750D" w:rsidRDefault="0058750D" w:rsidP="0058750D">
      <w:pPr>
        <w:adjustRightInd w:val="0"/>
        <w:snapToGrid w:val="0"/>
        <w:spacing w:line="360" w:lineRule="auto"/>
        <w:ind w:firstLineChars="200" w:firstLine="560"/>
        <w:rPr>
          <w:rFonts w:eastAsia="楷体"/>
          <w:sz w:val="28"/>
          <w:szCs w:val="28"/>
        </w:rPr>
      </w:pPr>
      <w:r>
        <w:rPr>
          <w:rFonts w:eastAsia="楷体"/>
          <w:sz w:val="28"/>
          <w:szCs w:val="28"/>
        </w:rPr>
        <w:t>项目名称：</w:t>
      </w:r>
    </w:p>
    <w:p w:rsidR="0058750D" w:rsidRDefault="0058750D" w:rsidP="0058750D">
      <w:pPr>
        <w:adjustRightInd w:val="0"/>
        <w:snapToGrid w:val="0"/>
        <w:spacing w:line="360" w:lineRule="auto"/>
        <w:ind w:firstLineChars="200" w:firstLine="560"/>
        <w:rPr>
          <w:rFonts w:eastAsia="楷体"/>
          <w:sz w:val="28"/>
          <w:szCs w:val="28"/>
        </w:rPr>
      </w:pPr>
      <w:r>
        <w:rPr>
          <w:rFonts w:eastAsia="楷体"/>
          <w:sz w:val="28"/>
          <w:szCs w:val="28"/>
        </w:rPr>
        <w:t>课题账号</w:t>
      </w:r>
      <w:r>
        <w:rPr>
          <w:rFonts w:eastAsia="楷体"/>
          <w:sz w:val="28"/>
          <w:szCs w:val="28"/>
        </w:rPr>
        <w:t>:</w:t>
      </w:r>
    </w:p>
    <w:p w:rsidR="0058750D" w:rsidRDefault="0058750D" w:rsidP="0058750D">
      <w:pPr>
        <w:adjustRightInd w:val="0"/>
        <w:snapToGrid w:val="0"/>
        <w:spacing w:line="360" w:lineRule="auto"/>
        <w:ind w:firstLineChars="200" w:firstLine="560"/>
        <w:rPr>
          <w:rFonts w:eastAsia="楷体"/>
          <w:sz w:val="28"/>
          <w:szCs w:val="28"/>
        </w:rPr>
      </w:pPr>
      <w:r>
        <w:rPr>
          <w:rFonts w:eastAsia="楷体"/>
          <w:sz w:val="28"/>
          <w:szCs w:val="28"/>
        </w:rPr>
        <w:t>项目来源</w:t>
      </w:r>
      <w:r>
        <w:rPr>
          <w:rFonts w:eastAsia="楷体"/>
          <w:sz w:val="28"/>
          <w:szCs w:val="28"/>
        </w:rPr>
        <w:t>:</w:t>
      </w:r>
    </w:p>
    <w:p w:rsidR="0058750D" w:rsidRDefault="0058750D" w:rsidP="0058750D">
      <w:pPr>
        <w:adjustRightInd w:val="0"/>
        <w:snapToGrid w:val="0"/>
        <w:spacing w:line="360" w:lineRule="auto"/>
        <w:ind w:firstLineChars="200" w:firstLine="560"/>
        <w:rPr>
          <w:rFonts w:eastAsia="楷体"/>
          <w:sz w:val="28"/>
          <w:szCs w:val="28"/>
        </w:rPr>
      </w:pPr>
      <w:r>
        <w:rPr>
          <w:rFonts w:eastAsia="楷体"/>
          <w:sz w:val="28"/>
          <w:szCs w:val="28"/>
        </w:rPr>
        <w:t>项目简介</w:t>
      </w:r>
      <w:r>
        <w:rPr>
          <w:rFonts w:eastAsia="楷体"/>
          <w:sz w:val="28"/>
          <w:szCs w:val="28"/>
        </w:rPr>
        <w:t>:</w:t>
      </w:r>
    </w:p>
    <w:p w:rsidR="0058750D" w:rsidRDefault="0058750D" w:rsidP="0058750D">
      <w:pPr>
        <w:adjustRightInd w:val="0"/>
        <w:snapToGrid w:val="0"/>
        <w:spacing w:line="360" w:lineRule="auto"/>
        <w:ind w:firstLineChars="200" w:firstLine="560"/>
        <w:rPr>
          <w:rFonts w:eastAsia="楷体"/>
          <w:sz w:val="28"/>
          <w:szCs w:val="28"/>
        </w:rPr>
      </w:pPr>
      <w:r>
        <w:rPr>
          <w:rFonts w:eastAsia="楷体"/>
          <w:sz w:val="28"/>
          <w:szCs w:val="28"/>
        </w:rPr>
        <w:t>实施计划</w:t>
      </w:r>
      <w:r>
        <w:rPr>
          <w:rFonts w:eastAsia="楷体"/>
          <w:sz w:val="28"/>
          <w:szCs w:val="28"/>
        </w:rPr>
        <w:t>:</w:t>
      </w:r>
    </w:p>
    <w:p w:rsidR="0058750D" w:rsidRDefault="0058750D" w:rsidP="0058750D">
      <w:pPr>
        <w:adjustRightInd w:val="0"/>
        <w:snapToGrid w:val="0"/>
        <w:spacing w:line="360" w:lineRule="auto"/>
        <w:ind w:firstLineChars="200" w:firstLine="560"/>
        <w:rPr>
          <w:rFonts w:eastAsia="楷体"/>
          <w:sz w:val="28"/>
          <w:szCs w:val="28"/>
        </w:rPr>
      </w:pPr>
      <w:r>
        <w:rPr>
          <w:rFonts w:eastAsia="楷体"/>
          <w:sz w:val="28"/>
          <w:szCs w:val="28"/>
        </w:rPr>
        <w:t>3</w:t>
      </w:r>
      <w:r>
        <w:rPr>
          <w:rFonts w:eastAsia="楷体"/>
          <w:sz w:val="28"/>
          <w:szCs w:val="28"/>
        </w:rPr>
        <w:t>、试验土地的农事管理方式：</w:t>
      </w:r>
    </w:p>
    <w:p w:rsidR="0058750D" w:rsidRDefault="0058750D" w:rsidP="0058750D">
      <w:pPr>
        <w:adjustRightInd w:val="0"/>
        <w:snapToGrid w:val="0"/>
        <w:spacing w:line="360" w:lineRule="auto"/>
        <w:ind w:firstLineChars="200" w:firstLine="560"/>
        <w:rPr>
          <w:rFonts w:eastAsia="楷体"/>
          <w:sz w:val="28"/>
          <w:szCs w:val="28"/>
        </w:rPr>
      </w:pPr>
      <w:r>
        <w:rPr>
          <w:rFonts w:eastAsia="楷体"/>
          <w:sz w:val="28"/>
          <w:szCs w:val="28"/>
        </w:rPr>
        <w:lastRenderedPageBreak/>
        <w:t>（</w:t>
      </w:r>
      <w:r>
        <w:rPr>
          <w:rFonts w:eastAsia="楷体"/>
          <w:sz w:val="28"/>
          <w:szCs w:val="28"/>
        </w:rPr>
        <w:t>1</w:t>
      </w:r>
      <w:r>
        <w:rPr>
          <w:rFonts w:eastAsia="楷体"/>
          <w:sz w:val="28"/>
          <w:szCs w:val="28"/>
        </w:rPr>
        <w:t>）乙方雇佣他人承包土地日常农事管理，并以地上产出物相抵管理费用（包括整地、播种、施肥、中耕除草、收获等），其中的某些特殊要求的试验所产生的人工费用由乙方承担；</w:t>
      </w:r>
    </w:p>
    <w:p w:rsidR="0058750D" w:rsidRDefault="0058750D" w:rsidP="0058750D">
      <w:pPr>
        <w:adjustRightInd w:val="0"/>
        <w:snapToGrid w:val="0"/>
        <w:spacing w:line="360" w:lineRule="auto"/>
        <w:ind w:firstLineChars="200" w:firstLine="560"/>
        <w:rPr>
          <w:rFonts w:eastAsia="楷体"/>
          <w:sz w:val="28"/>
          <w:szCs w:val="28"/>
        </w:rPr>
      </w:pPr>
      <w:r>
        <w:rPr>
          <w:rFonts w:eastAsia="楷体"/>
          <w:sz w:val="28"/>
          <w:szCs w:val="28"/>
        </w:rPr>
        <w:t>（</w:t>
      </w:r>
      <w:r>
        <w:rPr>
          <w:rFonts w:eastAsia="楷体"/>
          <w:sz w:val="28"/>
          <w:szCs w:val="28"/>
        </w:rPr>
        <w:t>2</w:t>
      </w:r>
      <w:r>
        <w:rPr>
          <w:rFonts w:eastAsia="楷体"/>
          <w:sz w:val="28"/>
          <w:szCs w:val="28"/>
        </w:rPr>
        <w:t>）乙方自行进行管理，甲方配合完成田间试验管理工作，地上产出物归乙方所有。</w:t>
      </w:r>
    </w:p>
    <w:p w:rsidR="0058750D" w:rsidRDefault="0058750D" w:rsidP="0058750D">
      <w:pPr>
        <w:adjustRightInd w:val="0"/>
        <w:snapToGrid w:val="0"/>
        <w:spacing w:line="360" w:lineRule="auto"/>
        <w:ind w:firstLineChars="200" w:firstLine="560"/>
        <w:rPr>
          <w:rFonts w:eastAsia="楷体"/>
          <w:sz w:val="28"/>
          <w:szCs w:val="28"/>
        </w:rPr>
      </w:pPr>
      <w:r>
        <w:rPr>
          <w:rFonts w:eastAsia="楷体"/>
          <w:sz w:val="28"/>
          <w:szCs w:val="28"/>
        </w:rPr>
        <w:t>二、费用支付</w:t>
      </w:r>
    </w:p>
    <w:p w:rsidR="0058750D" w:rsidRDefault="0058750D" w:rsidP="0058750D">
      <w:pPr>
        <w:adjustRightInd w:val="0"/>
        <w:snapToGrid w:val="0"/>
        <w:spacing w:line="360" w:lineRule="auto"/>
        <w:ind w:firstLineChars="200" w:firstLine="560"/>
        <w:rPr>
          <w:rFonts w:eastAsia="楷体"/>
          <w:sz w:val="28"/>
          <w:szCs w:val="28"/>
        </w:rPr>
      </w:pPr>
      <w:r>
        <w:rPr>
          <w:rFonts w:eastAsia="楷体"/>
          <w:sz w:val="28"/>
          <w:szCs w:val="28"/>
        </w:rPr>
        <w:t>自本协议签订之日起</w:t>
      </w:r>
      <w:r>
        <w:rPr>
          <w:rFonts w:eastAsia="楷体"/>
          <w:sz w:val="28"/>
          <w:szCs w:val="28"/>
        </w:rPr>
        <w:t xml:space="preserve">2 </w:t>
      </w:r>
      <w:r>
        <w:rPr>
          <w:rFonts w:eastAsia="楷体"/>
          <w:sz w:val="28"/>
          <w:szCs w:val="28"/>
        </w:rPr>
        <w:t>周内。甲方发起公共费用分摊，乙方及时确认分摊金额，甲方收到费用后</w:t>
      </w:r>
      <w:r>
        <w:rPr>
          <w:rFonts w:eastAsia="楷体"/>
          <w:sz w:val="28"/>
          <w:szCs w:val="28"/>
        </w:rPr>
        <w:t>1</w:t>
      </w:r>
      <w:r>
        <w:rPr>
          <w:rFonts w:eastAsia="楷体"/>
          <w:sz w:val="28"/>
          <w:szCs w:val="28"/>
        </w:rPr>
        <w:t>周内，向乙方提供协议约定的试验用地（温室）。</w:t>
      </w:r>
    </w:p>
    <w:p w:rsidR="0058750D" w:rsidRDefault="0058750D" w:rsidP="0058750D">
      <w:pPr>
        <w:adjustRightInd w:val="0"/>
        <w:snapToGrid w:val="0"/>
        <w:spacing w:line="360" w:lineRule="auto"/>
        <w:ind w:firstLineChars="200" w:firstLine="560"/>
        <w:rPr>
          <w:rFonts w:eastAsia="楷体"/>
          <w:sz w:val="28"/>
          <w:szCs w:val="28"/>
        </w:rPr>
      </w:pPr>
      <w:r>
        <w:rPr>
          <w:rFonts w:eastAsia="楷体"/>
          <w:sz w:val="28"/>
          <w:szCs w:val="28"/>
        </w:rPr>
        <w:t>三、双方责任</w:t>
      </w:r>
    </w:p>
    <w:p w:rsidR="0058750D" w:rsidRDefault="0058750D" w:rsidP="0058750D">
      <w:pPr>
        <w:adjustRightInd w:val="0"/>
        <w:snapToGrid w:val="0"/>
        <w:spacing w:line="360" w:lineRule="auto"/>
        <w:ind w:firstLineChars="200" w:firstLine="560"/>
        <w:rPr>
          <w:rFonts w:eastAsia="楷体"/>
          <w:sz w:val="28"/>
          <w:szCs w:val="28"/>
        </w:rPr>
      </w:pPr>
      <w:r>
        <w:rPr>
          <w:rFonts w:eastAsia="楷体"/>
          <w:sz w:val="28"/>
          <w:szCs w:val="28"/>
        </w:rPr>
        <w:t>1</w:t>
      </w:r>
      <w:r>
        <w:rPr>
          <w:rFonts w:eastAsia="楷体"/>
          <w:sz w:val="28"/>
          <w:szCs w:val="28"/>
        </w:rPr>
        <w:t>、乙方在土地及设施使用期间不得从事申请项目以外的内容或发生荒、租、转、借等行为。</w:t>
      </w:r>
    </w:p>
    <w:p w:rsidR="0058750D" w:rsidRDefault="0058750D" w:rsidP="0058750D">
      <w:pPr>
        <w:adjustRightInd w:val="0"/>
        <w:snapToGrid w:val="0"/>
        <w:spacing w:line="360" w:lineRule="auto"/>
        <w:ind w:firstLineChars="200" w:firstLine="560"/>
        <w:rPr>
          <w:rFonts w:eastAsia="楷体"/>
          <w:sz w:val="28"/>
          <w:szCs w:val="28"/>
        </w:rPr>
      </w:pPr>
      <w:r>
        <w:rPr>
          <w:rFonts w:eastAsia="楷体"/>
          <w:sz w:val="28"/>
          <w:szCs w:val="28"/>
        </w:rPr>
        <w:t>2</w:t>
      </w:r>
      <w:r>
        <w:rPr>
          <w:rFonts w:eastAsia="楷体"/>
          <w:sz w:val="28"/>
          <w:szCs w:val="28"/>
        </w:rPr>
        <w:t>、乙方使用土地及设施期间，应妥善保管和使用试验站各类设施，包括农用机具、工具等。</w:t>
      </w:r>
    </w:p>
    <w:p w:rsidR="0058750D" w:rsidRDefault="0058750D" w:rsidP="0058750D">
      <w:pPr>
        <w:adjustRightInd w:val="0"/>
        <w:snapToGrid w:val="0"/>
        <w:spacing w:line="360" w:lineRule="auto"/>
        <w:ind w:firstLineChars="200" w:firstLine="560"/>
        <w:rPr>
          <w:rFonts w:eastAsia="楷体"/>
          <w:sz w:val="28"/>
          <w:szCs w:val="28"/>
        </w:rPr>
      </w:pPr>
      <w:r>
        <w:rPr>
          <w:rFonts w:eastAsia="楷体"/>
          <w:sz w:val="28"/>
          <w:szCs w:val="28"/>
        </w:rPr>
        <w:t>3</w:t>
      </w:r>
      <w:r>
        <w:rPr>
          <w:rFonts w:eastAsia="楷体"/>
          <w:sz w:val="28"/>
          <w:szCs w:val="28"/>
        </w:rPr>
        <w:t>、乙方应保持试验区域环境整洁，及时将植物秸秆、试验废弃物等各类垃圾及时清运到指定垃圾箱内，禁止在试验区堆放与试验无关的物品、秸秆等各种杂物。</w:t>
      </w:r>
    </w:p>
    <w:p w:rsidR="0058750D" w:rsidRDefault="0058750D" w:rsidP="0058750D">
      <w:pPr>
        <w:adjustRightInd w:val="0"/>
        <w:snapToGrid w:val="0"/>
        <w:spacing w:line="360" w:lineRule="auto"/>
        <w:ind w:firstLineChars="200" w:firstLine="560"/>
        <w:rPr>
          <w:rFonts w:eastAsia="楷体"/>
          <w:sz w:val="28"/>
          <w:szCs w:val="28"/>
        </w:rPr>
      </w:pPr>
      <w:r>
        <w:rPr>
          <w:rFonts w:eastAsia="楷体"/>
          <w:sz w:val="28"/>
          <w:szCs w:val="28"/>
        </w:rPr>
        <w:t>4</w:t>
      </w:r>
      <w:r>
        <w:rPr>
          <w:rFonts w:eastAsia="楷体"/>
          <w:sz w:val="28"/>
          <w:szCs w:val="28"/>
        </w:rPr>
        <w:t>、乙方未经批准不得随意更改原有功能区域格局及相关设施（包括在相关区域内拆、</w:t>
      </w:r>
      <w:proofErr w:type="gramStart"/>
      <w:r>
        <w:rPr>
          <w:rFonts w:eastAsia="楷体"/>
          <w:sz w:val="28"/>
          <w:szCs w:val="28"/>
        </w:rPr>
        <w:t>建其它</w:t>
      </w:r>
      <w:proofErr w:type="gramEnd"/>
      <w:r>
        <w:rPr>
          <w:rFonts w:eastAsia="楷体"/>
          <w:sz w:val="28"/>
          <w:szCs w:val="28"/>
        </w:rPr>
        <w:t>建筑物或乱接水、电线路等），确因科研需要需对相关设施进行改造或增建，应提前</w:t>
      </w:r>
      <w:r>
        <w:rPr>
          <w:rFonts w:eastAsia="楷体"/>
          <w:sz w:val="28"/>
          <w:szCs w:val="28"/>
        </w:rPr>
        <w:t>1</w:t>
      </w:r>
      <w:r>
        <w:rPr>
          <w:rFonts w:eastAsia="楷体"/>
          <w:sz w:val="28"/>
          <w:szCs w:val="28"/>
        </w:rPr>
        <w:t>个月向甲方提出申请，经甲方审批，并商定具体方案后，再安排落实，所需经费由乙方自理。</w:t>
      </w:r>
    </w:p>
    <w:p w:rsidR="0058750D" w:rsidRDefault="0058750D" w:rsidP="0058750D">
      <w:pPr>
        <w:adjustRightInd w:val="0"/>
        <w:snapToGrid w:val="0"/>
        <w:spacing w:line="360" w:lineRule="auto"/>
        <w:ind w:firstLineChars="200" w:firstLine="560"/>
        <w:rPr>
          <w:rFonts w:eastAsia="楷体"/>
          <w:sz w:val="28"/>
          <w:szCs w:val="28"/>
        </w:rPr>
      </w:pPr>
      <w:r>
        <w:rPr>
          <w:rFonts w:eastAsia="楷体"/>
          <w:sz w:val="28"/>
          <w:szCs w:val="28"/>
        </w:rPr>
        <w:t>5</w:t>
      </w:r>
      <w:r>
        <w:rPr>
          <w:rFonts w:eastAsia="楷体"/>
          <w:sz w:val="28"/>
          <w:szCs w:val="28"/>
        </w:rPr>
        <w:t>、乙方须严格遵守安全操作规程，确保设施和人员的安全，如因乙方操作或使用不当导致安全事故，责任自负。</w:t>
      </w:r>
    </w:p>
    <w:p w:rsidR="0058750D" w:rsidRDefault="0058750D" w:rsidP="0058750D">
      <w:pPr>
        <w:adjustRightInd w:val="0"/>
        <w:snapToGrid w:val="0"/>
        <w:spacing w:line="360" w:lineRule="auto"/>
        <w:ind w:firstLineChars="200" w:firstLine="560"/>
        <w:rPr>
          <w:rFonts w:eastAsia="楷体"/>
          <w:sz w:val="28"/>
          <w:szCs w:val="28"/>
        </w:rPr>
      </w:pPr>
      <w:r>
        <w:rPr>
          <w:rFonts w:eastAsia="楷体"/>
          <w:sz w:val="28"/>
          <w:szCs w:val="28"/>
        </w:rPr>
        <w:t>6</w:t>
      </w:r>
      <w:r>
        <w:rPr>
          <w:rFonts w:eastAsia="楷体"/>
          <w:sz w:val="28"/>
          <w:szCs w:val="28"/>
        </w:rPr>
        <w:t>、甲方负责试验用地（设施）的定期检查和维护，甲方应</w:t>
      </w:r>
      <w:proofErr w:type="gramStart"/>
      <w:r>
        <w:rPr>
          <w:rFonts w:eastAsia="楷体"/>
          <w:sz w:val="28"/>
          <w:szCs w:val="28"/>
        </w:rPr>
        <w:t>及时维护</w:t>
      </w:r>
      <w:proofErr w:type="gramEnd"/>
      <w:r>
        <w:rPr>
          <w:rFonts w:eastAsia="楷体"/>
          <w:sz w:val="28"/>
          <w:szCs w:val="28"/>
        </w:rPr>
        <w:t>更新相关设施，保证设施正常使用。</w:t>
      </w:r>
    </w:p>
    <w:p w:rsidR="0058750D" w:rsidRDefault="0058750D" w:rsidP="0058750D">
      <w:pPr>
        <w:adjustRightInd w:val="0"/>
        <w:snapToGrid w:val="0"/>
        <w:spacing w:line="360" w:lineRule="auto"/>
        <w:ind w:firstLineChars="200" w:firstLine="560"/>
        <w:rPr>
          <w:rFonts w:eastAsia="楷体"/>
          <w:sz w:val="28"/>
          <w:szCs w:val="28"/>
        </w:rPr>
      </w:pPr>
      <w:r>
        <w:rPr>
          <w:rFonts w:eastAsia="楷体"/>
          <w:sz w:val="28"/>
          <w:szCs w:val="28"/>
        </w:rPr>
        <w:lastRenderedPageBreak/>
        <w:t>四、违约责任</w:t>
      </w:r>
    </w:p>
    <w:p w:rsidR="0058750D" w:rsidRDefault="0058750D" w:rsidP="0058750D">
      <w:pPr>
        <w:adjustRightInd w:val="0"/>
        <w:snapToGrid w:val="0"/>
        <w:spacing w:line="360" w:lineRule="auto"/>
        <w:ind w:firstLineChars="200" w:firstLine="560"/>
        <w:rPr>
          <w:rFonts w:eastAsia="楷体"/>
          <w:sz w:val="28"/>
          <w:szCs w:val="28"/>
        </w:rPr>
      </w:pPr>
      <w:r>
        <w:rPr>
          <w:rFonts w:eastAsia="楷体"/>
          <w:sz w:val="28"/>
          <w:szCs w:val="28"/>
        </w:rPr>
        <w:t>1</w:t>
      </w:r>
      <w:r>
        <w:rPr>
          <w:rFonts w:eastAsia="楷体"/>
          <w:sz w:val="28"/>
          <w:szCs w:val="28"/>
        </w:rPr>
        <w:t>、若因乙方使用或管理不当造成试验设施丢失或损坏的，乙方应根据损坏程度进行赔偿；</w:t>
      </w:r>
    </w:p>
    <w:p w:rsidR="0058750D" w:rsidRDefault="0058750D" w:rsidP="0058750D">
      <w:pPr>
        <w:adjustRightInd w:val="0"/>
        <w:snapToGrid w:val="0"/>
        <w:spacing w:line="360" w:lineRule="auto"/>
        <w:ind w:firstLineChars="200" w:firstLine="560"/>
        <w:rPr>
          <w:rFonts w:eastAsia="楷体"/>
          <w:sz w:val="28"/>
          <w:szCs w:val="28"/>
        </w:rPr>
      </w:pPr>
      <w:r>
        <w:rPr>
          <w:rFonts w:eastAsia="楷体"/>
          <w:sz w:val="28"/>
          <w:szCs w:val="28"/>
        </w:rPr>
        <w:t>2</w:t>
      </w:r>
      <w:r>
        <w:rPr>
          <w:rFonts w:eastAsia="楷体"/>
          <w:sz w:val="28"/>
          <w:szCs w:val="28"/>
        </w:rPr>
        <w:t>、若乙方未按约定，利用有关设施从事申请项目以外的活动，或私自改造、增建相关设施的，甲方有权追究其责任，或收回已使用土地及设施，若因乙方行为影响其他学科</w:t>
      </w:r>
      <w:proofErr w:type="gramStart"/>
      <w:r>
        <w:rPr>
          <w:rFonts w:eastAsia="楷体"/>
          <w:sz w:val="28"/>
          <w:szCs w:val="28"/>
        </w:rPr>
        <w:t>组试验</w:t>
      </w:r>
      <w:proofErr w:type="gramEnd"/>
      <w:r>
        <w:rPr>
          <w:rFonts w:eastAsia="楷体"/>
          <w:sz w:val="28"/>
          <w:szCs w:val="28"/>
        </w:rPr>
        <w:t>安排的，或造成其他后果的，乙方应进行赔偿。</w:t>
      </w:r>
    </w:p>
    <w:p w:rsidR="0058750D" w:rsidRDefault="0058750D" w:rsidP="0058750D">
      <w:pPr>
        <w:adjustRightInd w:val="0"/>
        <w:snapToGrid w:val="0"/>
        <w:spacing w:line="360" w:lineRule="auto"/>
        <w:ind w:firstLineChars="200" w:firstLine="560"/>
        <w:rPr>
          <w:rFonts w:eastAsia="楷体"/>
          <w:sz w:val="28"/>
          <w:szCs w:val="28"/>
        </w:rPr>
      </w:pPr>
      <w:r>
        <w:rPr>
          <w:rFonts w:eastAsia="楷体"/>
          <w:sz w:val="28"/>
          <w:szCs w:val="28"/>
        </w:rPr>
        <w:t>3</w:t>
      </w:r>
      <w:r>
        <w:rPr>
          <w:rFonts w:eastAsia="楷体"/>
          <w:sz w:val="28"/>
          <w:szCs w:val="28"/>
        </w:rPr>
        <w:t>、如因甲方责任，导致乙方试验失败，甲方应退换乙方使用费，并按乙方损失程度给予赔偿。</w:t>
      </w:r>
    </w:p>
    <w:p w:rsidR="0058750D" w:rsidRDefault="0058750D" w:rsidP="0058750D">
      <w:pPr>
        <w:adjustRightInd w:val="0"/>
        <w:snapToGrid w:val="0"/>
        <w:spacing w:line="360" w:lineRule="auto"/>
        <w:ind w:firstLineChars="200" w:firstLine="560"/>
        <w:rPr>
          <w:rFonts w:eastAsia="楷体"/>
          <w:sz w:val="28"/>
          <w:szCs w:val="28"/>
        </w:rPr>
      </w:pPr>
      <w:r>
        <w:rPr>
          <w:rFonts w:eastAsia="楷体"/>
          <w:sz w:val="28"/>
          <w:szCs w:val="28"/>
        </w:rPr>
        <w:t>五、不可抗力因素</w:t>
      </w:r>
    </w:p>
    <w:p w:rsidR="0058750D" w:rsidRDefault="0058750D" w:rsidP="0058750D">
      <w:pPr>
        <w:adjustRightInd w:val="0"/>
        <w:snapToGrid w:val="0"/>
        <w:spacing w:line="360" w:lineRule="auto"/>
        <w:ind w:firstLineChars="200" w:firstLine="560"/>
        <w:rPr>
          <w:rFonts w:eastAsia="楷体"/>
          <w:sz w:val="28"/>
          <w:szCs w:val="28"/>
        </w:rPr>
      </w:pPr>
      <w:r>
        <w:rPr>
          <w:rFonts w:eastAsia="楷体"/>
          <w:sz w:val="28"/>
          <w:szCs w:val="28"/>
        </w:rPr>
        <w:t>“</w:t>
      </w:r>
      <w:r>
        <w:rPr>
          <w:rFonts w:eastAsia="楷体"/>
          <w:sz w:val="28"/>
          <w:szCs w:val="28"/>
        </w:rPr>
        <w:t>不可抗力</w:t>
      </w:r>
      <w:r>
        <w:rPr>
          <w:rFonts w:eastAsia="楷体"/>
          <w:sz w:val="28"/>
          <w:szCs w:val="28"/>
        </w:rPr>
        <w:t>”</w:t>
      </w:r>
      <w:r>
        <w:rPr>
          <w:rFonts w:eastAsia="楷体"/>
          <w:sz w:val="28"/>
          <w:szCs w:val="28"/>
        </w:rPr>
        <w:t>是指本协议双方不能合理控制、不可预见、亦无法避免的事件，该事件妨碍、影响或延误任何一方根据本协议履行其全部或部分义务。该事件包括但不限于地震、台风、洪水、火灾或其他天灾、战争或任何其他类似事件。遭受不可抗力事件的一方可暂行中止履行本协议项下的义务直至不可抗力事件的影响消除为止，并且无需为此而承担违约责任；但应尽最大努力克服该事件，减轻其负面的影响。</w:t>
      </w:r>
    </w:p>
    <w:p w:rsidR="0058750D" w:rsidRDefault="0058750D" w:rsidP="0058750D">
      <w:pPr>
        <w:adjustRightInd w:val="0"/>
        <w:snapToGrid w:val="0"/>
        <w:spacing w:line="360" w:lineRule="auto"/>
        <w:ind w:firstLineChars="200" w:firstLine="560"/>
        <w:rPr>
          <w:rFonts w:eastAsia="楷体"/>
          <w:sz w:val="28"/>
          <w:szCs w:val="28"/>
        </w:rPr>
      </w:pPr>
      <w:r>
        <w:rPr>
          <w:rFonts w:eastAsia="楷体"/>
          <w:sz w:val="28"/>
          <w:szCs w:val="28"/>
        </w:rPr>
        <w:t>六、争议解决</w:t>
      </w:r>
    </w:p>
    <w:p w:rsidR="0058750D" w:rsidRDefault="0058750D" w:rsidP="0058750D">
      <w:pPr>
        <w:adjustRightInd w:val="0"/>
        <w:snapToGrid w:val="0"/>
        <w:spacing w:line="360" w:lineRule="auto"/>
        <w:ind w:firstLineChars="200" w:firstLine="560"/>
        <w:rPr>
          <w:rFonts w:eastAsia="楷体"/>
          <w:sz w:val="28"/>
          <w:szCs w:val="28"/>
        </w:rPr>
      </w:pPr>
      <w:r>
        <w:rPr>
          <w:rFonts w:eastAsia="楷体"/>
          <w:sz w:val="28"/>
          <w:szCs w:val="28"/>
        </w:rPr>
        <w:t>如果产生有关本协议的存在、效力、履行、解释、终止的争议，双方应通过友好协商解决，如果争议发生之日起三个月内通过协商不能解决的，或者任何一方拒绝协商的，则任何一方均可诉请研究所实验室、野外台站建设与管理委员会裁决。</w:t>
      </w:r>
    </w:p>
    <w:p w:rsidR="0058750D" w:rsidRDefault="0058750D" w:rsidP="0058750D">
      <w:pPr>
        <w:adjustRightInd w:val="0"/>
        <w:snapToGrid w:val="0"/>
        <w:spacing w:line="360" w:lineRule="auto"/>
        <w:ind w:firstLineChars="200" w:firstLine="560"/>
        <w:rPr>
          <w:rFonts w:eastAsia="楷体"/>
          <w:sz w:val="28"/>
          <w:szCs w:val="28"/>
        </w:rPr>
      </w:pPr>
      <w:r>
        <w:rPr>
          <w:rFonts w:eastAsia="楷体"/>
          <w:sz w:val="28"/>
          <w:szCs w:val="28"/>
        </w:rPr>
        <w:t>七、协议续签与终止</w:t>
      </w:r>
    </w:p>
    <w:p w:rsidR="0058750D" w:rsidRDefault="0058750D" w:rsidP="0058750D">
      <w:pPr>
        <w:adjustRightInd w:val="0"/>
        <w:snapToGrid w:val="0"/>
        <w:spacing w:line="360" w:lineRule="auto"/>
        <w:ind w:firstLineChars="200" w:firstLine="560"/>
        <w:rPr>
          <w:rFonts w:eastAsia="楷体"/>
          <w:sz w:val="28"/>
          <w:szCs w:val="28"/>
        </w:rPr>
      </w:pPr>
      <w:r>
        <w:rPr>
          <w:rFonts w:eastAsia="楷体"/>
          <w:sz w:val="28"/>
          <w:szCs w:val="28"/>
        </w:rPr>
        <w:t>1</w:t>
      </w:r>
      <w:r>
        <w:rPr>
          <w:rFonts w:eastAsia="楷体"/>
          <w:sz w:val="28"/>
          <w:szCs w:val="28"/>
        </w:rPr>
        <w:t>、协议期满后，若乙方有继续使用试验用地（设施）的需求，应在协议期满前一个月内，重新提出申请，并重新签署协议，原则上</w:t>
      </w:r>
      <w:r>
        <w:rPr>
          <w:rFonts w:eastAsia="楷体"/>
          <w:sz w:val="28"/>
          <w:szCs w:val="28"/>
        </w:rPr>
        <w:lastRenderedPageBreak/>
        <w:t>连续使用试验用地（设施）的申请，甲方不应驳回；协议期满后，且未在一个月内进行续签的，甲方有权终止协议。</w:t>
      </w:r>
    </w:p>
    <w:p w:rsidR="0058750D" w:rsidRDefault="0058750D" w:rsidP="0058750D">
      <w:pPr>
        <w:adjustRightInd w:val="0"/>
        <w:snapToGrid w:val="0"/>
        <w:spacing w:line="360" w:lineRule="auto"/>
        <w:ind w:firstLineChars="200" w:firstLine="560"/>
        <w:rPr>
          <w:rFonts w:eastAsia="楷体"/>
          <w:sz w:val="28"/>
          <w:szCs w:val="28"/>
        </w:rPr>
      </w:pPr>
      <w:r>
        <w:rPr>
          <w:rFonts w:eastAsia="楷体"/>
          <w:sz w:val="28"/>
          <w:szCs w:val="28"/>
        </w:rPr>
        <w:t>2</w:t>
      </w:r>
      <w:r>
        <w:rPr>
          <w:rFonts w:eastAsia="楷体"/>
          <w:sz w:val="28"/>
          <w:szCs w:val="28"/>
        </w:rPr>
        <w:t>、协议终止后一周内，乙方应将试验用地（设施）归还甲方，由甲方对移交的用地（设施）进行验收。有损坏情形的，试验站有权要求赔偿，赔偿金额由甲方组织相关专业人员评估认定。</w:t>
      </w:r>
    </w:p>
    <w:p w:rsidR="0058750D" w:rsidRDefault="0058750D" w:rsidP="0058750D">
      <w:pPr>
        <w:adjustRightInd w:val="0"/>
        <w:snapToGrid w:val="0"/>
        <w:spacing w:line="360" w:lineRule="auto"/>
        <w:ind w:firstLineChars="200" w:firstLine="560"/>
        <w:rPr>
          <w:rFonts w:eastAsia="楷体"/>
          <w:sz w:val="28"/>
          <w:szCs w:val="28"/>
        </w:rPr>
      </w:pPr>
      <w:r>
        <w:rPr>
          <w:rFonts w:eastAsia="楷体"/>
          <w:sz w:val="28"/>
          <w:szCs w:val="28"/>
        </w:rPr>
        <w:t>八、合同生效</w:t>
      </w:r>
    </w:p>
    <w:p w:rsidR="0058750D" w:rsidRDefault="0058750D" w:rsidP="0058750D">
      <w:pPr>
        <w:adjustRightInd w:val="0"/>
        <w:snapToGrid w:val="0"/>
        <w:spacing w:line="360" w:lineRule="auto"/>
        <w:ind w:firstLineChars="200" w:firstLine="560"/>
        <w:rPr>
          <w:rFonts w:eastAsia="楷体"/>
          <w:sz w:val="28"/>
          <w:szCs w:val="28"/>
        </w:rPr>
      </w:pPr>
      <w:r>
        <w:rPr>
          <w:rFonts w:eastAsia="楷体"/>
          <w:sz w:val="28"/>
          <w:szCs w:val="28"/>
        </w:rPr>
        <w:t>本协议一式两份，甲方，乙方各保存一份，协议自签订之日起生效。</w:t>
      </w:r>
      <w:r>
        <w:rPr>
          <w:rFonts w:eastAsia="楷体"/>
          <w:sz w:val="28"/>
          <w:szCs w:val="28"/>
        </w:rPr>
        <w:t xml:space="preserve"> </w:t>
      </w:r>
    </w:p>
    <w:p w:rsidR="0058750D" w:rsidRDefault="0058750D" w:rsidP="0058750D">
      <w:pPr>
        <w:adjustRightInd w:val="0"/>
        <w:snapToGrid w:val="0"/>
        <w:spacing w:line="360" w:lineRule="auto"/>
        <w:ind w:firstLineChars="200" w:firstLine="560"/>
        <w:rPr>
          <w:rFonts w:eastAsia="楷体"/>
          <w:sz w:val="28"/>
          <w:szCs w:val="28"/>
        </w:rPr>
      </w:pPr>
    </w:p>
    <w:p w:rsidR="0058750D" w:rsidRDefault="0058750D" w:rsidP="0058750D">
      <w:pPr>
        <w:adjustRightInd w:val="0"/>
        <w:snapToGrid w:val="0"/>
        <w:spacing w:line="360" w:lineRule="auto"/>
        <w:ind w:firstLineChars="200" w:firstLine="560"/>
        <w:rPr>
          <w:rFonts w:eastAsia="楷体"/>
          <w:sz w:val="28"/>
          <w:szCs w:val="28"/>
        </w:rPr>
      </w:pPr>
    </w:p>
    <w:p w:rsidR="0058750D" w:rsidRDefault="0058750D" w:rsidP="0058750D">
      <w:pPr>
        <w:adjustRightInd w:val="0"/>
        <w:snapToGrid w:val="0"/>
        <w:spacing w:line="360" w:lineRule="auto"/>
        <w:ind w:firstLineChars="200" w:firstLine="560"/>
        <w:rPr>
          <w:rFonts w:eastAsia="楷体"/>
          <w:sz w:val="28"/>
          <w:szCs w:val="28"/>
        </w:rPr>
      </w:pPr>
      <w:r>
        <w:rPr>
          <w:rFonts w:eastAsia="楷体"/>
          <w:sz w:val="28"/>
          <w:szCs w:val="28"/>
        </w:rPr>
        <w:t>甲方：长春综合农业试验站</w:t>
      </w:r>
      <w:r>
        <w:rPr>
          <w:rFonts w:eastAsia="楷体"/>
          <w:sz w:val="28"/>
          <w:szCs w:val="28"/>
        </w:rPr>
        <w:t xml:space="preserve">        </w:t>
      </w:r>
      <w:r>
        <w:rPr>
          <w:rFonts w:eastAsia="楷体"/>
          <w:sz w:val="28"/>
          <w:szCs w:val="28"/>
        </w:rPr>
        <w:t>乙方：</w:t>
      </w:r>
      <w:r>
        <w:rPr>
          <w:rFonts w:eastAsia="楷体"/>
          <w:sz w:val="28"/>
          <w:szCs w:val="28"/>
        </w:rPr>
        <w:t xml:space="preserve">  </w:t>
      </w:r>
    </w:p>
    <w:p w:rsidR="0058750D" w:rsidRDefault="0058750D" w:rsidP="0058750D">
      <w:pPr>
        <w:adjustRightInd w:val="0"/>
        <w:snapToGrid w:val="0"/>
        <w:spacing w:line="360" w:lineRule="auto"/>
        <w:ind w:firstLineChars="200" w:firstLine="560"/>
        <w:rPr>
          <w:rFonts w:eastAsia="楷体"/>
          <w:sz w:val="28"/>
          <w:szCs w:val="28"/>
        </w:rPr>
      </w:pPr>
    </w:p>
    <w:p w:rsidR="0058750D" w:rsidRDefault="0058750D" w:rsidP="0058750D">
      <w:pPr>
        <w:adjustRightInd w:val="0"/>
        <w:snapToGrid w:val="0"/>
        <w:spacing w:line="360" w:lineRule="auto"/>
        <w:ind w:firstLineChars="200" w:firstLine="560"/>
        <w:rPr>
          <w:rFonts w:eastAsia="楷体"/>
          <w:sz w:val="28"/>
          <w:szCs w:val="28"/>
        </w:rPr>
      </w:pPr>
      <w:r>
        <w:rPr>
          <w:rFonts w:eastAsia="楷体"/>
          <w:sz w:val="28"/>
          <w:szCs w:val="28"/>
        </w:rPr>
        <w:t>负责人签字：</w:t>
      </w:r>
      <w:r>
        <w:rPr>
          <w:rFonts w:eastAsia="楷体"/>
          <w:sz w:val="28"/>
          <w:szCs w:val="28"/>
        </w:rPr>
        <w:t xml:space="preserve">                    </w:t>
      </w:r>
      <w:r>
        <w:rPr>
          <w:rFonts w:eastAsia="楷体"/>
          <w:sz w:val="28"/>
          <w:szCs w:val="28"/>
        </w:rPr>
        <w:t>负责人签字：</w:t>
      </w:r>
      <w:r>
        <w:rPr>
          <w:rFonts w:eastAsia="楷体"/>
          <w:sz w:val="28"/>
          <w:szCs w:val="28"/>
        </w:rPr>
        <w:t xml:space="preserve">  </w:t>
      </w:r>
    </w:p>
    <w:p w:rsidR="0058750D" w:rsidRDefault="0058750D" w:rsidP="0058750D">
      <w:pPr>
        <w:adjustRightInd w:val="0"/>
        <w:snapToGrid w:val="0"/>
        <w:spacing w:line="360" w:lineRule="auto"/>
        <w:ind w:firstLineChars="200" w:firstLine="560"/>
        <w:rPr>
          <w:rFonts w:eastAsia="楷体"/>
          <w:sz w:val="28"/>
          <w:szCs w:val="28"/>
        </w:rPr>
      </w:pPr>
    </w:p>
    <w:p w:rsidR="0058750D" w:rsidRDefault="0058750D" w:rsidP="0058750D">
      <w:pPr>
        <w:adjustRightInd w:val="0"/>
        <w:snapToGrid w:val="0"/>
        <w:spacing w:line="360" w:lineRule="auto"/>
        <w:ind w:firstLineChars="800" w:firstLine="2240"/>
        <w:rPr>
          <w:rFonts w:eastAsia="楷体"/>
          <w:sz w:val="28"/>
          <w:szCs w:val="28"/>
        </w:rPr>
      </w:pPr>
      <w:r>
        <w:rPr>
          <w:rFonts w:eastAsia="楷体"/>
          <w:sz w:val="28"/>
          <w:szCs w:val="28"/>
        </w:rPr>
        <w:t>年</w:t>
      </w:r>
      <w:r>
        <w:rPr>
          <w:rFonts w:eastAsia="楷体"/>
          <w:sz w:val="28"/>
          <w:szCs w:val="28"/>
        </w:rPr>
        <w:t xml:space="preserve">  </w:t>
      </w:r>
      <w:r>
        <w:rPr>
          <w:rFonts w:eastAsia="楷体"/>
          <w:sz w:val="28"/>
          <w:szCs w:val="28"/>
        </w:rPr>
        <w:t>月</w:t>
      </w:r>
      <w:r>
        <w:rPr>
          <w:rFonts w:eastAsia="楷体"/>
          <w:sz w:val="28"/>
          <w:szCs w:val="28"/>
        </w:rPr>
        <w:t xml:space="preserve">  </w:t>
      </w:r>
      <w:r>
        <w:rPr>
          <w:rFonts w:eastAsia="楷体"/>
          <w:sz w:val="28"/>
          <w:szCs w:val="28"/>
        </w:rPr>
        <w:t>日</w:t>
      </w:r>
      <w:r>
        <w:rPr>
          <w:rFonts w:eastAsia="楷体"/>
          <w:sz w:val="28"/>
          <w:szCs w:val="28"/>
        </w:rPr>
        <w:t xml:space="preserve">                     </w:t>
      </w:r>
      <w:r>
        <w:rPr>
          <w:rFonts w:eastAsia="楷体"/>
          <w:sz w:val="28"/>
          <w:szCs w:val="28"/>
        </w:rPr>
        <w:t>年</w:t>
      </w:r>
      <w:r>
        <w:rPr>
          <w:rFonts w:eastAsia="楷体"/>
          <w:sz w:val="28"/>
          <w:szCs w:val="28"/>
        </w:rPr>
        <w:t xml:space="preserve">  </w:t>
      </w:r>
      <w:r>
        <w:rPr>
          <w:rFonts w:eastAsia="楷体"/>
          <w:sz w:val="28"/>
          <w:szCs w:val="28"/>
        </w:rPr>
        <w:t>月</w:t>
      </w:r>
      <w:r>
        <w:rPr>
          <w:rFonts w:eastAsia="楷体"/>
          <w:sz w:val="28"/>
          <w:szCs w:val="28"/>
        </w:rPr>
        <w:t xml:space="preserve">  </w:t>
      </w:r>
      <w:r>
        <w:rPr>
          <w:rFonts w:eastAsia="楷体"/>
          <w:sz w:val="28"/>
          <w:szCs w:val="28"/>
        </w:rPr>
        <w:t>日</w:t>
      </w:r>
      <w:r>
        <w:rPr>
          <w:rFonts w:eastAsia="楷体"/>
          <w:sz w:val="28"/>
          <w:szCs w:val="28"/>
        </w:rPr>
        <w:t xml:space="preserve">  </w:t>
      </w:r>
    </w:p>
    <w:p w:rsidR="008F0499" w:rsidRDefault="008F0499" w:rsidP="0058750D">
      <w:bookmarkStart w:id="0" w:name="_GoBack"/>
      <w:bookmarkEnd w:id="0"/>
    </w:p>
    <w:sectPr w:rsidR="008F049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4FB0" w:rsidRDefault="003E4FB0" w:rsidP="0058750D">
      <w:r>
        <w:separator/>
      </w:r>
    </w:p>
  </w:endnote>
  <w:endnote w:type="continuationSeparator" w:id="0">
    <w:p w:rsidR="003E4FB0" w:rsidRDefault="003E4FB0" w:rsidP="00587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4FB0" w:rsidRDefault="003E4FB0" w:rsidP="0058750D">
      <w:r>
        <w:separator/>
      </w:r>
    </w:p>
  </w:footnote>
  <w:footnote w:type="continuationSeparator" w:id="0">
    <w:p w:rsidR="003E4FB0" w:rsidRDefault="003E4FB0" w:rsidP="005875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579"/>
    <w:rsid w:val="003E4FB0"/>
    <w:rsid w:val="00415579"/>
    <w:rsid w:val="0058750D"/>
    <w:rsid w:val="008F0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750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8750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8750D"/>
    <w:rPr>
      <w:sz w:val="18"/>
      <w:szCs w:val="18"/>
    </w:rPr>
  </w:style>
  <w:style w:type="paragraph" w:styleId="a4">
    <w:name w:val="footer"/>
    <w:basedOn w:val="a"/>
    <w:link w:val="Char0"/>
    <w:uiPriority w:val="99"/>
    <w:unhideWhenUsed/>
    <w:rsid w:val="0058750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8750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750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8750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8750D"/>
    <w:rPr>
      <w:sz w:val="18"/>
      <w:szCs w:val="18"/>
    </w:rPr>
  </w:style>
  <w:style w:type="paragraph" w:styleId="a4">
    <w:name w:val="footer"/>
    <w:basedOn w:val="a"/>
    <w:link w:val="Char0"/>
    <w:uiPriority w:val="99"/>
    <w:unhideWhenUsed/>
    <w:rsid w:val="0058750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8750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js.com/Special/xieyishu/" TargetMode="External"/><Relationship Id="rId3" Type="http://schemas.openxmlformats.org/officeDocument/2006/relationships/settings" Target="settings.xml"/><Relationship Id="rId7" Type="http://schemas.openxmlformats.org/officeDocument/2006/relationships/hyperlink" Target="http://www.unjs.com/Special/chengshishouxi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308</Words>
  <Characters>1762</Characters>
  <Application>Microsoft Office Word</Application>
  <DocSecurity>0</DocSecurity>
  <Lines>14</Lines>
  <Paragraphs>4</Paragraphs>
  <ScaleCrop>false</ScaleCrop>
  <Company/>
  <LinksUpToDate>false</LinksUpToDate>
  <CharactersWithSpaces>2066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2</cp:revision>
  <dcterms:created xsi:type="dcterms:W3CDTF">2024-01-23T01:46:00Z</dcterms:created>
  <dcterms:modified xsi:type="dcterms:W3CDTF">2024-01-23T01:47:00Z</dcterms:modified>
</cp:coreProperties>
</file>